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(2Z)-2-{5-chloro-2-[(4-nitrobenzyl)oxy]benzylidene}-5-(4-methoxyphenyl)-7-methyl-3-oxo-2,3-dihydro-5H-[1,3]thiazolo[3,2-a]pyrimidine-6-carboxylate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(2Z)-2-{5-chloro-2-[(4-nitrobenzyl)oxy]benzylidene}-5-(4-methoxyphenyl)-7-methyl-3-oxo-2,3-dihydro-5H-[1,3]thiazolo[3,2-a]pyrimidine-6-carboxylate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C32H28ClN3O7S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