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7-(3,4-dimethoxyphenyl)-2-methyl-4-(4-nitrophenyl)-5-oxo-1,4,5,6,7,8-hexahydroquinoline-3-carboxylate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propyl 7-(3,4-dimethoxyphenyl)-2-methyl-4-(4-nitrophenyl)-5-oxo-1,4,5,6,7,8-hexahydroquinoline-3-carboxylate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