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propyl 4-{[(2E)-3-(naphthalen-1-yl)prop-2-enoyl]amino}benzoate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propyl 4-{[(2E)-3-(naphthalen-1-yl)prop-2-enoyl]amino}benzoate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