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3-methyl-2-[(1E)-1-{2-[(3-nitrophenyl)carbonyl]hydrazinylidene}ethyl]butanoate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3-methyl-2-[(1E)-1-{2-[(3-nitrophenyl)carbonyl]hydrazinylidene}ethyl]butanoate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C16H21N3O5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