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5-({[5-(4-chlorophenyl)furan-2-yl]carbonyl}amino)-4-cyano-3-methylthiophene-2-carboxylate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5-({[5-(4-chlorophenyl)furan-2-yl]carbonyl}amino)-4-cyano-3-methylthiophene-2-carboxylate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