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3-(4-chlorophenyl)-2-{[2-(4-ethoxyphenyl)-2-oxoethyl]sulfanyl}-5,6,7,8-tetrahydro[1]benzothieno[2,3-d]pyrimidin-4(3H)-one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3-(4-chlorophenyl)-2-{[2-(4-ethoxyphenyl)-2-oxoethyl]sulfanyl}-5,6,7,8-tetrahydro[1]benzothieno[2,3-d]pyrimidin-4(3H)-one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