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2-(5-chloropyridin-2-yl)-5-(3-nitrophenoxy)-1H-isoindole-1,3(2H)-dione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2-(5-chloropyridin-2-yl)-5-(3-nitrophenoxy)-1H-isoindole-1,3(2H)-dione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C19H10ClN3O5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