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N-[2-(3,4-diethoxyphenyl)ethyl]-2-{[(4-methylphenyl)carbonyl]amino}benzamide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N-[2-(3,4-diethoxyphenyl)ethyl]-2-{[(4-methylphenyl)carbonyl]amino}benzamide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