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(2Z)-2-(3-chloro-5-ethoxy-4-hydroxybenzylidene)-5-(4-ethoxyphenyl)-7-methyl-3-oxo-2,3-dihydro-5H-[1,3]thiazolo[3,2-a]pyrimidine-6-carboxylate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(2Z)-2-(3-chloro-5-ethoxy-4-hydroxybenzylidene)-5-(4-ethoxyphenyl)-7-methyl-3-oxo-2,3-dihydro-5H-[1,3]thiazolo[3,2-a]pyrimidine-6-carboxylate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543.04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