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(6Z)-5-imino-2-phenyl-6-({5-[3-(trifluoromethyl)phenyl]furan-2-yl}methylidene)-5,6-dihydro-7H-[1,3,4]thiadiazolo[3,2-a]pyrimidin-7-one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(6Z)-5-imino-2-phenyl-6-({5-[3-(trifluoromethyl)phenyl]furan-2-yl}methylidene)-5,6-dihydro-7H-[1,3,4]thiadiazolo[3,2-a]pyrimidin-7-one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C23H13F3N4O2S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