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7-tert-butyl-2-[5-(2-chlorophenyl)furan-2-yl]-5,6,7,8-tetrahydro[1]benzothieno[2,3-d]pyrimidin-4(3H)-one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7-tert-butyl-2-[5-(2-chlorophenyl)furan-2-yl]-5,6,7,8-tetrahydro[1]benzothieno[2,3-d]pyrimidin-4(3H)-one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