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N-({6-methyl-2-[4-(propan-2-yl)phenyl]-2H-benzotriazol-5-yl}carbamothioyl)butanamide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N-({6-methyl-2-[4-(propan-2-yl)phenyl]-2H-benzotriazol-5-yl}carbamothioyl)butanamide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