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STK034458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(3E)-N-[2-(acetylamino)phenyl]-3-[2-(biphenyl-4-ylacetyl)hydrazinylidene]butanamide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(3E)-N-[2-(acetylamino)phenyl]-3-[2-(biphenyl-4-ylacetyl)hydrazinylidene]butanamide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C26H26N4O3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442.52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STK034458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