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N-(1,2-dihydroacenaphthylen-5-yl)-4-ethoxy-3-nitrobenzamide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N-(1,2-dihydroacenaphthylen-5-yl)-4-ethoxy-3-nitrobenzamide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