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4-methyl-N-(3-methylbenzyl)-N-[2-oxo-2-(4-phenylpiperazin-1-yl)ethyl]benzenesulfonamide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4-methyl-N-(3-methylbenzyl)-N-[2-oxo-2-(4-phenylpiperazin-1-yl)ethyl]benzenesulfonamide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