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(6Z)-6-{3-bromo-5-ethoxy-4-[(4-fluorobenzyl)oxy]benzylidene}-5-imino-2-propyl-5,6-dihydro-7H-[1,3,4]thiadiazolo[3,2-a]pyrimidin-7-one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(6Z)-6-{3-bromo-5-ethoxy-4-[(4-fluorobenzyl)oxy]benzylidene}-5-imino-2-propyl-5,6-dihydro-7H-[1,3,4]thiadiazolo[3,2-a]pyrimidin-7-one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C24H22BrFN4O3S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