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(6Z)-6-{4-[2-(4-cyclohexylphenoxy)ethoxy]-3-methoxybenzylidene}-2-ethyl-5-imino-5,6-dihydro-7H-[1,3,4]thiadiazolo[3,2-a]pyrimidin-7-one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(6Z)-6-{4-[2-(4-cyclohexylphenoxy)ethoxy]-3-methoxybenzylidene}-2-ethyl-5-imino-5,6-dihydro-7H-[1,3,4]thiadiazolo[3,2-a]pyrimidin-7-one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