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N-(3-chlorophenyl)-4-methyl-N-[2-(4-methylpiperazin-1-yl)-2-oxoethyl]benzenesulfonamide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N-(3-chlorophenyl)-4-methyl-N-[2-(4-methylpiperazin-1-yl)-2-oxoethyl]benzenesulfonamide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