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N-{(1Z)-3-{(2E)-2-[(6-bromo-1,3-benzodioxol-5-yl)methylidene]hydrazinyl}-1-[4-(dimethylamino)phenyl]-3-oxoprop-1-en-2-yl}benzamide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N-{(1Z)-3-{(2E)-2-[(6-bromo-1,3-benzodioxol-5-yl)methylidene]hydrazinyl}-1-[4-(dimethylamino)phenyl]-3-oxoprop-1-en-2-yl}benzamide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