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3,4,5-trimethoxy-N-[4-(4-methoxyphenyl)-5-methyl-1,3-thiazol-2-yl]benzamide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3,4,5-trimethoxy-N-[4-(4-methoxyphenyl)-5-methyl-1,3-thiazol-2-yl]benzamide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