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(4Z)-2-(2-fluorophenyl)-4-[2-(heptyloxy)benzylidene]-1,3-oxazol-5(4H)-one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(4Z)-2-(2-fluorophenyl)-4-[2-(heptyloxy)benzylidene]-1,3-oxazol-5(4H)-one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