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STK034993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1-(3,4-dimethylphenyl)-3-[5-(4-nitrobenzyl)-1,3,4-thiadiazol-2-yl]urea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1-(3,4-dimethylphenyl)-3-[5-(4-nitrobenzyl)-1,3,4-thiadiazol-2-yl]urea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STK034993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