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7-(4-methoxyphenyl)-2-methyl-5-oxo-4-[2-(propan-2-yloxy)phenyl]-1,4,5,6,7,8-hexahydroquinoline-3-carboxylate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7-(4-methoxyphenyl)-2-methyl-5-oxo-4-[2-(propan-2-yloxy)phenyl]-1,4,5,6,7,8-hexahydroquinoline-3-carboxylate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