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5-{3-bromo-4-[2-(3,4-dimethylphenoxy)ethoxy]-5-methoxybenzylidene}-1,3-dimethylpyrimidine-2,4,6(1H,3H,5H)-trione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5-{3-bromo-4-[2-(3,4-dimethylphenoxy)ethoxy]-5-methoxybenzylidene}-1,3-dimethylpyrimidine-2,4,6(1H,3H,5H)-trione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C24H25BrN2O6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