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N'-[(E)-anthracen-9-ylmethylidene]-2-{[5-(4-chlorophenyl)-4-phenyl-4H-1,2,4-triazol-3-yl]sulfanyl}acetohydrazide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N'-[(E)-anthracen-9-ylmethylidene]-2-{[5-(4-chlorophenyl)-4-phenyl-4H-1,2,4-triazol-3-yl]sulfanyl}acetohydrazide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C31H22ClN5OS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548.07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