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{[(2,4,6-trimethylphenyl)amino]methylidene}propanedioate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{[(2,4,6-trimethylphenyl)amino]methylidene}propanedioate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