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3-{[2-(1,3-benzodioxol-5-ylmethyl)-3-oxo-2,3,4,5,6,7-hexahydro-1H-isoindol-1-yl]amino}-3-(4-fluoro-3-phenoxyphenyl)propanoate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3-{[2-(1,3-benzodioxol-5-ylmethyl)-3-oxo-2,3,4,5,6,7-hexahydro-1H-isoindol-1-yl]amino}-3-(4-fluoro-3-phenoxyphenyl)propanoate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C32H31FN2O6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558.61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