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STK037372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(2Z)-N-[4-(4-butoxyphenyl)-1,3-thiazol-2-yl]-2-[(2,3-dimethylphenyl)imino]-8-methoxy-2H-chromene-3-carboxamide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(2Z)-N-[4-(4-butoxyphenyl)-1,3-thiazol-2-yl]-2-[(2,3-dimethylphenyl)imino]-8-methoxy-2H-chromene-3-carboxamide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553.68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STK037372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