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(4Z)-4-[2-(4-iodophenyl)hydrazinylidene]-5-phenyl-2-(4-phenyl-1,3-thiazol-2-yl)-2,4-dihydro-3H-pyrazol-3-one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(4Z)-4-[2-(4-iodophenyl)hydrazinylidene]-5-phenyl-2-(4-phenyl-1,3-thiazol-2-yl)-2,4-dihydro-3H-pyrazol-3-one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C24H16IN5OS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