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(2E)-4-{[3-(methoxycarbonyl)-5,6-dihydro-4H-cyclopenta[b]thiophen-2-yl]amino}-4-oxobut-2-enoic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(2E)-4-{[3-(methoxycarbonyl)-5,6-dihydro-4H-cyclopenta[b]thiophen-2-yl]amino}-4-oxobut-2-enoic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