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3-propoxy-N-[(2,4,5-trichlorophenyl)carbamothioyl]benzamide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3-propoxy-N-[(2,4,5-trichlorophenyl)carbamothioyl]benzamide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C17H15Cl3N2O2S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