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(5Z)-5-{4-[2-(3-ethyl-5-methylphenoxy)ethoxy]benzylidene}-1-(3-methylphenyl)pyrimidine-2,4,6(1H,3H,5H)-trione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(5Z)-5-{4-[2-(3-ethyl-5-methylphenoxy)ethoxy]benzylidene}-1-(3-methylphenyl)pyrimidine-2,4,6(1H,3H,5H)-trione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