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STK044409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2-[(pyridin-3-ylcarbonyl)amino]-5,6,7,8-tetrahydro-4H-cyclohepta[b]thiophene-3-carboxylate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2-[(pyridin-3-ylcarbonyl)amino]-5,6,7,8-tetrahydro-4H-cyclohepta[b]thiophene-3-carboxylate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STK044409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