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STK044441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biphenyl-4-yl({[(2Z)-3,3-dimethylbutan-2-ylidene]amino}oxy)methanone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biphenyl-4-yl({[(2Z)-3,3-dimethylbutan-2-ylidene]amino}oxy)methanone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C19H21NO2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295.38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STK044441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