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2-(4-bromo-3-methylphenoxy)-N-{4-[(4-fluorophenyl)sulfamoyl]phenyl}acetamide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2-(4-bromo-3-methylphenoxy)-N-{4-[(4-fluorophenyl)sulfamoyl]phenyl}acetamide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