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N-[5-(4-chlorophenyl)-7-phenyl-4,7-dihydro[1,2,4]triazolo[1,5-a]pyrimidin-2-yl]-4-methoxybenzamide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N-[5-(4-chlorophenyl)-7-phenyl-4,7-dihydro[1,2,4]triazolo[1,5-a]pyrimidin-2-yl]-4-methoxybenzamide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