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1-cyclohexyl-3-[(E)-[(4,6-dimethylpyrimidin-2-yl)amino](phenylamino)methylidene]urea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1-cyclohexyl-3-[(E)-[(4,6-dimethylpyrimidin-2-yl)amino](phenylamino)methylidene]urea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