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2-(4-nitrophenoxy)-N-[4-(pyrrolidin-1-ylsulfonyl)phenyl]acetamide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2-(4-nitrophenoxy)-N-[4-(pyrrolidin-1-ylsulfonyl)phenyl]acetamide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