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(5Z)-2-(2,6-dimethylmorpholin-4-yl)-5-(2-hydroxy-3-methoxybenzylidene)-1,3-thiazol-4(5H)-one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(5Z)-2-(2,6-dimethylmorpholin-4-yl)-5-(2-hydroxy-3-methoxybenzylidene)-1,3-thiazol-4(5H)-one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