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(6Z)-2-butyl-6-{[5-(3,5-dichlorophenyl)furan-2-yl]methylidene}-5-imino-5,6-dihydro-7H-[1,3,4]thiadiazolo[3,2-a]pyrimidin-7-one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(6Z)-2-butyl-6-{[5-(3,5-dichlorophenyl)furan-2-yl]methylidene}-5-imino-5,6-dihydro-7H-[1,3,4]thiadiazolo[3,2-a]pyrimidin-7-one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