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1-(4-methoxyphenyl)-3-(6-methyl-4-oxo-1,4-dihydropyrimidin-2-yl)guanidine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1-(4-methoxyphenyl)-3-(6-methyl-4-oxo-1,4-dihydropyrimidin-2-yl)guanidine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C13H15N5O2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273.29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