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2,11-diamino-4,9-bis(4-chlorophenyl)-4,9-dihydrobenzo[f]pyrano[3,2-h]chromene-3,10-dicarbonitrile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2,11-diamino-4,9-bis(4-chlorophenyl)-4,9-dihydrobenzo[f]pyrano[3,2-h]chromene-3,10-dicarbonitrile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C30H18Cl2N4O2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