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4-[(E)-(5-imino-7-oxo-2-pentyl-5H-[1,3,4]thiadiazolo[3,2-a]pyrimidin-6(7H)-ylidene)methyl]-2-methoxyphenyl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4-[(E)-(5-imino-7-oxo-2-pentyl-5H-[1,3,4]thiadiazolo[3,2-a]pyrimidin-6(7H)-ylidene)methyl]-2-methoxyphenyl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