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3-(dimethylamino)-1-[4-(4-pentylcyclohexyl)phenyl]propan-1-one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3-(dimethylamino)-1-[4-(4-pentylcyclohexyl)phenyl]propan-1-one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