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2-{[(4-methoxyphenyl)acetyl]amino}-N-(4-phenoxyphenyl)-5,6-dihydro-4H-cyclopenta[b]thiophene-3-carboxamide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2-{[(4-methoxyphenyl)acetyl]amino}-N-(4-phenoxyphenyl)-5,6-dihydro-4H-cyclopenta[b]thiophene-3-carboxamide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