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STK047289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2-(4-bromophenyl)-N-(5-chloropyridin-2-yl)acetamide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2-(4-bromophenyl)-N-(5-chloropyridin-2-yl)acetamide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C13H10BrClN2O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STK047289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