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4-{[(2E,5E)-5-(4-methoxybenzylidene)-4-oxo-2-(phenylimino)-1,3-thiazolidin-3-yl]methyl}benzoic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4-{[(2E,5E)-5-(4-methoxybenzylidene)-4-oxo-2-(phenylimino)-1,3-thiazolidin-3-yl]methyl}benzoic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