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5-benzyl-4-methyl-2-{[(naphthalen-1-yloxy)acetyl]amino}thiophene-3-carboxamide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5-benzyl-4-methyl-2-{[(naphthalen-1-yloxy)acetyl]amino}thiophene-3-carboxamide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