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(2E)-3-{4-[(2-chlorobenzyl)oxy]-3-methoxyphenyl}-2-cyano-N-(tetrahydrofuran-2-ylmethyl)prop-2-enamide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(2E)-3-{4-[(2-chlorobenzyl)oxy]-3-methoxyphenyl}-2-cyano-N-(tetrahydrofuran-2-ylmethyl)prop-2-enamide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