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2-propyl-1,3,4,7,8,9,10,11-octahydropyrido[4'',3'':4',5']thieno[2',3':4,5]pyrimido[1,2-a]azepin-5(2H)-one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2-propyl-1,3,4,7,8,9,10,11-octahydropyrido[4'',3'':4',5']thieno[2',3':4,5]pyrimido[1,2-a]azepin-5(2H)-one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